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48"/>
        </w:rPr>
      </w:pPr>
      <w:r>
        <mc:AlternateContent>
          <mc:Choice Requires="wps">
            <w:drawing>
              <wp:anchor behindDoc="0" distT="0" distB="0" distL="114300" distR="113665" simplePos="0" locked="0" layoutInCell="0" allowOverlap="1" relativeHeight="2" wp14:anchorId="6E570C88">
                <wp:simplePos x="0" y="0"/>
                <wp:positionH relativeFrom="column">
                  <wp:posOffset>4535805</wp:posOffset>
                </wp:positionH>
                <wp:positionV relativeFrom="paragraph">
                  <wp:posOffset>63500</wp:posOffset>
                </wp:positionV>
                <wp:extent cx="1767205" cy="685800"/>
                <wp:effectExtent l="5715" t="5080" r="4445" b="5080"/>
                <wp:wrapTight wrapText="bothSides">
                  <wp:wrapPolygon edited="0">
                    <wp:start x="0" y="0"/>
                    <wp:lineTo x="0" y="21600"/>
                    <wp:lineTo x="21577" y="21600"/>
                    <wp:lineTo x="21577" y="0"/>
                    <wp:lineTo x="0" y="0"/>
                  </wp:wrapPolygon>
                </wp:wrapTight>
                <wp:docPr id="1" name="Text Box 2"/>
                <a:graphic xmlns:a="http://schemas.openxmlformats.org/drawingml/2006/main">
                  <a:graphicData uri="http://schemas.microsoft.com/office/word/2010/wordprocessingShape">
                    <wps:wsp>
                      <wps:cNvSpPr/>
                      <wps:spPr>
                        <a:xfrm>
                          <a:off x="0" y="0"/>
                          <a:ext cx="1767240" cy="685800"/>
                        </a:xfrm>
                        <a:prstGeom prst="rect">
                          <a:avLst/>
                        </a:prstGeom>
                        <a:solidFill>
                          <a:srgbClr val="ffffff"/>
                        </a:solidFill>
                        <a:ln w="9525">
                          <a:solidFill>
                            <a:srgbClr val="000000"/>
                          </a:solidFill>
                          <a:miter/>
                        </a:ln>
                      </wps:spPr>
                      <wps:style>
                        <a:lnRef idx="0"/>
                        <a:fillRef idx="0"/>
                        <a:effectRef idx="0"/>
                        <a:fontRef idx="minor"/>
                      </wps:style>
                      <wps:txbx>
                        <w:txbxContent>
                          <w:p>
                            <w:pPr>
                              <w:pStyle w:val="BodyText2"/>
                              <w:rPr>
                                <w:sz w:val="20"/>
                              </w:rPr>
                            </w:pPr>
                            <w:r>
                              <w:rPr>
                                <w:sz w:val="20"/>
                              </w:rPr>
                              <w:t>Amanda Holland</w:t>
                            </w:r>
                          </w:p>
                          <w:p>
                            <w:pPr>
                              <w:pStyle w:val="BodyText2"/>
                              <w:rPr>
                                <w:sz w:val="20"/>
                              </w:rPr>
                            </w:pPr>
                            <w:r>
                              <w:rPr>
                                <w:sz w:val="20"/>
                              </w:rPr>
                              <w:t>Craft Tent Secretary</w:t>
                            </w:r>
                          </w:p>
                          <w:p>
                            <w:pPr>
                              <w:pStyle w:val="BodyText2"/>
                              <w:rPr>
                                <w:sz w:val="20"/>
                              </w:rPr>
                            </w:pPr>
                            <w:r>
                              <w:rPr>
                                <w:sz w:val="20"/>
                              </w:rPr>
                              <w:t>craft@honleyshow.co.uk</w:t>
                            </w:r>
                          </w:p>
                          <w:p>
                            <w:pPr>
                              <w:pStyle w:val="BodyText2"/>
                              <w:rPr>
                                <w:sz w:val="20"/>
                              </w:rPr>
                            </w:pPr>
                            <w:r>
                              <w:rPr>
                                <w:sz w:val="20"/>
                              </w:rPr>
                            </w:r>
                          </w:p>
                          <w:p>
                            <w:pPr>
                              <w:pStyle w:val="BodyText2"/>
                              <w:rPr>
                                <w:sz w:val="20"/>
                              </w:rPr>
                            </w:pPr>
                            <w:r>
                              <w:rPr>
                                <w:sz w:val="20"/>
                              </w:rPr>
                            </w:r>
                          </w:p>
                          <w:p>
                            <w:pPr>
                              <w:pStyle w:val="FrameContents"/>
                              <w:rPr/>
                            </w:pPr>
                            <w:r>
                              <w:rPr/>
                            </w:r>
                          </w:p>
                        </w:txbxContent>
                      </wps:txbx>
                      <wps:bodyPr anchor="t" upright="1">
                        <a:noAutofit/>
                      </wps:bodyPr>
                    </wps:wsp>
                  </a:graphicData>
                </a:graphic>
              </wp:anchor>
            </w:drawing>
          </mc:Choice>
          <mc:Fallback>
            <w:pict>
              <v:rect id="shape_0" ID="Text Box 2" path="m0,0l-2147483645,0l-2147483645,-2147483646l0,-2147483646xe" fillcolor="white" stroked="t" o:allowincell="f" style="position:absolute;margin-left:357.15pt;margin-top:5pt;width:139.1pt;height:53.95pt;mso-wrap-style:square;v-text-anchor:top" wp14:anchorId="6E570C88">
                <v:fill o:detectmouseclick="t" type="solid" color2="black"/>
                <v:stroke color="black" weight="9360" joinstyle="miter" endcap="flat"/>
                <v:textbox>
                  <w:txbxContent>
                    <w:p>
                      <w:pPr>
                        <w:pStyle w:val="BodyText2"/>
                        <w:rPr>
                          <w:sz w:val="20"/>
                        </w:rPr>
                      </w:pPr>
                      <w:r>
                        <w:rPr>
                          <w:sz w:val="20"/>
                        </w:rPr>
                        <w:t>Amanda Holland</w:t>
                      </w:r>
                    </w:p>
                    <w:p>
                      <w:pPr>
                        <w:pStyle w:val="BodyText2"/>
                        <w:rPr>
                          <w:sz w:val="20"/>
                        </w:rPr>
                      </w:pPr>
                      <w:r>
                        <w:rPr>
                          <w:sz w:val="20"/>
                        </w:rPr>
                        <w:t>Craft Tent Secretary</w:t>
                      </w:r>
                    </w:p>
                    <w:p>
                      <w:pPr>
                        <w:pStyle w:val="BodyText2"/>
                        <w:rPr>
                          <w:sz w:val="20"/>
                        </w:rPr>
                      </w:pPr>
                      <w:r>
                        <w:rPr>
                          <w:sz w:val="20"/>
                        </w:rPr>
                        <w:t>craft@honleyshow.co.uk</w:t>
                      </w:r>
                    </w:p>
                    <w:p>
                      <w:pPr>
                        <w:pStyle w:val="BodyText2"/>
                        <w:rPr>
                          <w:sz w:val="20"/>
                        </w:rPr>
                      </w:pPr>
                      <w:r>
                        <w:rPr>
                          <w:sz w:val="20"/>
                        </w:rPr>
                      </w:r>
                    </w:p>
                    <w:p>
                      <w:pPr>
                        <w:pStyle w:val="BodyText2"/>
                        <w:rPr>
                          <w:sz w:val="20"/>
                        </w:rPr>
                      </w:pPr>
                      <w:r>
                        <w:rPr>
                          <w:sz w:val="20"/>
                        </w:rPr>
                      </w:r>
                    </w:p>
                    <w:p>
                      <w:pPr>
                        <w:pStyle w:val="FrameContents"/>
                        <w:rPr/>
                      </w:pPr>
                      <w:r>
                        <w:rPr/>
                      </w:r>
                    </w:p>
                  </w:txbxContent>
                </v:textbox>
                <w10:wrap type="square"/>
              </v:rect>
            </w:pict>
          </mc:Fallback>
        </mc:AlternateContent>
      </w:r>
      <w:r>
        <w:rPr>
          <w:b/>
          <w:bCs/>
          <w:sz w:val="48"/>
        </w:rPr>
        <w:t>HONLEY SHOW 27</w:t>
      </w:r>
      <w:r>
        <w:rPr>
          <w:b/>
          <w:bCs/>
          <w:sz w:val="48"/>
          <w:vertAlign w:val="superscript"/>
        </w:rPr>
        <w:t>th</w:t>
      </w:r>
      <w:r>
        <w:rPr>
          <w:b/>
          <w:bCs/>
          <w:sz w:val="48"/>
        </w:rPr>
        <w:t xml:space="preserve"> June 2026 </w:t>
      </w:r>
    </w:p>
    <w:p>
      <w:pPr>
        <w:pStyle w:val="Normal"/>
        <w:rPr>
          <w:sz w:val="20"/>
        </w:rPr>
      </w:pPr>
      <w:r>
        <w:rPr>
          <w:sz w:val="20"/>
        </w:rPr>
        <w:t xml:space="preserve"> </w:t>
      </w:r>
      <w:r>
        <w:rPr>
          <w:sz w:val="20"/>
        </w:rPr>
        <w:t xml:space="preserve">Venue: </w:t>
      </w:r>
      <w:r>
        <w:rPr>
          <w:color w:val="FF0000"/>
          <w:sz w:val="20"/>
        </w:rPr>
        <w:t>Farnley Tyas – Further information to follow</w:t>
      </w:r>
    </w:p>
    <w:p>
      <w:pPr>
        <w:pStyle w:val="Normal"/>
        <w:rPr>
          <w:sz w:val="20"/>
        </w:rPr>
      </w:pPr>
      <w:r>
        <w:rPr>
          <w:sz w:val="20"/>
        </w:rPr>
        <w:t xml:space="preserve"> </w:t>
      </w:r>
      <w:r>
        <w:rPr>
          <w:sz w:val="20"/>
        </w:rPr>
        <w:t xml:space="preserve">See </w:t>
      </w:r>
      <w:hyperlink r:id="rId2">
        <w:r>
          <w:rPr>
            <w:rStyle w:val="Hyperlink"/>
            <w:sz w:val="20"/>
          </w:rPr>
          <w:t>www.honleyshow.co.uk</w:t>
        </w:r>
      </w:hyperlink>
      <w:r>
        <w:rPr>
          <w:sz w:val="20"/>
        </w:rPr>
        <w:t xml:space="preserve"> for directions. </w:t>
      </w:r>
    </w:p>
    <w:p>
      <w:pPr>
        <w:pStyle w:val="Normal"/>
        <w:rPr/>
      </w:pPr>
      <w:r>
        <w:rPr/>
      </w:r>
    </w:p>
    <w:p>
      <w:pPr>
        <w:pStyle w:val="Normal"/>
        <w:rPr/>
      </w:pPr>
      <w:r>
        <w:rPr>
          <w:b/>
          <w:bCs/>
        </w:rPr>
        <w:t>APPLICATION FOR MARQUEE CRAFT SPACE ONLY (not outside trade stands)</w:t>
      </w:r>
    </w:p>
    <w:p>
      <w:pPr>
        <w:pStyle w:val="Normal"/>
        <w:jc w:val="center"/>
        <w:rPr>
          <w:sz w:val="16"/>
        </w:rPr>
      </w:pPr>
      <w:r>
        <w:rPr>
          <w:sz w:val="16"/>
        </w:rPr>
      </w:r>
    </w:p>
    <w:p>
      <w:pPr>
        <w:pStyle w:val="Normal"/>
        <w:spacing w:lineRule="auto" w:line="360"/>
        <w:rPr>
          <w:sz w:val="22"/>
        </w:rPr>
      </w:pPr>
      <w:r>
        <w:rPr>
          <w:b/>
          <w:bCs/>
          <w:sz w:val="22"/>
        </w:rPr>
        <w:t>Trading Name:</w:t>
      </w:r>
      <w:r>
        <w:rPr>
          <w:sz w:val="22"/>
        </w:rPr>
        <w:t>__________________________________________________________________________</w:t>
      </w:r>
    </w:p>
    <w:p>
      <w:pPr>
        <w:pStyle w:val="Normal"/>
        <w:spacing w:lineRule="auto" w:line="360"/>
        <w:rPr>
          <w:sz w:val="22"/>
        </w:rPr>
      </w:pPr>
      <w:r>
        <w:rPr>
          <w:b/>
          <w:bCs/>
          <w:sz w:val="22"/>
        </w:rPr>
        <w:t>Contact Name:</w:t>
      </w:r>
      <w:r>
        <w:rPr>
          <w:sz w:val="22"/>
        </w:rPr>
        <w:t>__________________________________________________________________________</w:t>
      </w:r>
    </w:p>
    <w:p>
      <w:pPr>
        <w:pStyle w:val="Normal"/>
        <w:spacing w:lineRule="auto" w:line="360"/>
        <w:jc w:val="both"/>
        <w:rPr>
          <w:sz w:val="22"/>
        </w:rPr>
      </w:pPr>
      <w:r>
        <w:rPr>
          <w:b/>
          <w:bCs/>
          <w:sz w:val="22"/>
        </w:rPr>
        <w:t>Telephone:</w:t>
      </w:r>
      <w:r>
        <w:rPr>
          <w:sz w:val="22"/>
        </w:rPr>
        <w:t xml:space="preserve">_________________________________  </w:t>
      </w:r>
    </w:p>
    <w:p>
      <w:pPr>
        <w:pStyle w:val="Normal"/>
        <w:spacing w:lineRule="auto" w:line="360"/>
        <w:jc w:val="both"/>
        <w:rPr>
          <w:sz w:val="22"/>
        </w:rPr>
      </w:pPr>
      <w:r>
        <w:rPr>
          <w:b/>
          <w:bCs/>
          <w:sz w:val="22"/>
        </w:rPr>
        <w:t>Email:</w:t>
      </w:r>
      <w:r>
        <w:rPr>
          <w:sz w:val="22"/>
        </w:rPr>
        <w:t xml:space="preserve"> _____________________________________</w:t>
      </w:r>
    </w:p>
    <w:p>
      <w:pPr>
        <w:pStyle w:val="Normal"/>
        <w:spacing w:lineRule="auto" w:line="360"/>
        <w:rPr>
          <w:i/>
          <w:i/>
          <w:iCs/>
          <w:sz w:val="22"/>
        </w:rPr>
      </w:pPr>
      <w:r>
        <w:rPr>
          <w:b/>
          <w:bCs/>
          <w:sz w:val="22"/>
        </w:rPr>
        <w:t>Nature of Business:</w:t>
      </w:r>
      <w:r>
        <w:rPr>
          <w:sz w:val="22"/>
        </w:rPr>
        <w:t xml:space="preserve"> </w:t>
      </w:r>
      <w:r>
        <w:rPr>
          <w:i/>
          <w:iCs/>
          <w:sz w:val="22"/>
        </w:rPr>
        <w:t>(Please provide as much detail as possible)</w:t>
      </w:r>
    </w:p>
    <w:p>
      <w:pPr>
        <w:pStyle w:val="Normal"/>
        <w:spacing w:lineRule="auto" w:line="360"/>
        <w:rPr>
          <w:sz w:val="22"/>
        </w:rPr>
      </w:pPr>
      <w:r>
        <w:rPr>
          <w:i/>
          <w:iCs/>
          <w:sz w:val="22"/>
        </w:rPr>
        <w:t>______________________________________________________________________________________________________________________________________________________________________________</w:t>
      </w:r>
    </w:p>
    <w:p>
      <w:pPr>
        <w:pStyle w:val="Normal"/>
        <w:spacing w:lineRule="auto" w:line="360"/>
        <w:rPr>
          <w:sz w:val="22"/>
        </w:rPr>
      </w:pPr>
      <w:r>
        <w:rPr>
          <w:i/>
          <w:iCs/>
          <w:sz w:val="22"/>
        </w:rPr>
        <w:t>_______________________________________________________________________________________</w:t>
      </w:r>
    </w:p>
    <w:p>
      <w:pPr>
        <w:pStyle w:val="Normal"/>
        <w:jc w:val="both"/>
        <w:rPr>
          <w:sz w:val="22"/>
        </w:rPr>
      </w:pPr>
      <w:r>
        <w:rPr>
          <w:sz w:val="22"/>
        </w:rPr>
        <w:t xml:space="preserve">NOTE: Open air Trade Stand pitches are also available. For further information and application form apply to the </w:t>
      </w:r>
      <w:r>
        <w:rPr>
          <w:b/>
          <w:bCs/>
          <w:color w:val="FF0000"/>
          <w:sz w:val="22"/>
        </w:rPr>
        <w:t xml:space="preserve">Trade Stand Secretary- LAURA WILD. </w:t>
      </w:r>
      <w:hyperlink r:id="rId3">
        <w:r>
          <w:rPr>
            <w:rStyle w:val="Hyperlink"/>
            <w:b/>
            <w:bCs/>
            <w:color w:val="FF0000"/>
            <w:sz w:val="22"/>
          </w:rPr>
          <w:t>trade@honleyshow.co.uk</w:t>
        </w:r>
      </w:hyperlink>
      <w:r>
        <w:rPr>
          <w:sz w:val="22"/>
        </w:rPr>
        <w:t xml:space="preserve"> </w:t>
      </w:r>
    </w:p>
    <w:p>
      <w:pPr>
        <w:pStyle w:val="Normal"/>
        <w:jc w:val="both"/>
        <w:rPr>
          <w:sz w:val="22"/>
        </w:rPr>
      </w:pPr>
      <w:r>
        <w:rPr>
          <w:sz w:val="22"/>
        </w:rPr>
      </w:r>
    </w:p>
    <w:tbl>
      <w:tblPr>
        <w:tblW w:w="9930" w:type="dxa"/>
        <w:jc w:val="left"/>
        <w:tblInd w:w="108" w:type="dxa"/>
        <w:tblLayout w:type="fixed"/>
        <w:tblCellMar>
          <w:top w:w="0" w:type="dxa"/>
          <w:left w:w="115" w:type="dxa"/>
          <w:bottom w:w="0" w:type="dxa"/>
          <w:right w:w="115" w:type="dxa"/>
        </w:tblCellMar>
        <w:tblLook w:val="0000" w:noHBand="0" w:noVBand="0" w:firstColumn="0" w:lastRow="0" w:lastColumn="0" w:firstRow="0"/>
      </w:tblPr>
      <w:tblGrid>
        <w:gridCol w:w="898"/>
        <w:gridCol w:w="5030"/>
        <w:gridCol w:w="2299"/>
        <w:gridCol w:w="995"/>
        <w:gridCol w:w="708"/>
      </w:tblGrid>
      <w:tr>
        <w:trPr>
          <w:trHeight w:val="224" w:hRule="atLeast"/>
          <w:cantSplit w:val="true"/>
        </w:trPr>
        <w:tc>
          <w:tcPr>
            <w:tcW w:w="9930" w:type="dxa"/>
            <w:gridSpan w:val="5"/>
            <w:tcBorders>
              <w:top w:val="single" w:sz="4" w:space="0" w:color="000000"/>
              <w:left w:val="single" w:sz="4" w:space="0" w:color="000000"/>
              <w:bottom w:val="single" w:sz="4" w:space="0" w:color="000000"/>
              <w:right w:val="single" w:sz="4" w:space="0" w:color="000000"/>
            </w:tcBorders>
            <w:shd w:color="auto" w:fill="E0E0E0" w:val="clear"/>
          </w:tcPr>
          <w:p>
            <w:pPr>
              <w:pStyle w:val="Heading2"/>
              <w:rPr>
                <w:sz w:val="18"/>
                <w:highlight w:val="lightGray"/>
              </w:rPr>
            </w:pPr>
            <w:r>
              <w:rPr>
                <w:sz w:val="22"/>
              </w:rPr>
              <w:t>CRAFT TENT SPACE</w:t>
            </w:r>
          </w:p>
        </w:tc>
      </w:tr>
      <w:tr>
        <w:trPr>
          <w:cantSplit w:val="true"/>
        </w:trPr>
        <w:tc>
          <w:tcPr>
            <w:tcW w:w="9930"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rPr>
            </w:pPr>
            <w:r>
              <w:rPr>
                <w:b/>
                <w:bCs/>
                <w:sz w:val="22"/>
              </w:rPr>
              <w:t>Pitches required</w:t>
            </w:r>
          </w:p>
        </w:tc>
      </w:tr>
      <w:tr>
        <w:trPr/>
        <w:tc>
          <w:tcPr>
            <w:tcW w:w="898" w:type="dxa"/>
            <w:tcBorders>
              <w:top w:val="single" w:sz="4" w:space="0" w:color="000000"/>
              <w:left w:val="single" w:sz="4" w:space="0" w:color="000000"/>
              <w:bottom w:val="single" w:sz="4" w:space="0" w:color="000000"/>
              <w:right w:val="single" w:sz="4" w:space="0" w:color="000000"/>
            </w:tcBorders>
          </w:tcPr>
          <w:p>
            <w:pPr>
              <w:pStyle w:val="Heading2"/>
              <w:rPr>
                <w:sz w:val="22"/>
              </w:rPr>
            </w:pPr>
            <w:r>
              <w:rPr>
                <w:sz w:val="22"/>
              </w:rPr>
              <w:t>TYPE</w:t>
            </w:r>
          </w:p>
        </w:tc>
        <w:tc>
          <w:tcPr>
            <w:tcW w:w="503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b/>
                <w:bCs/>
                <w:sz w:val="22"/>
              </w:rPr>
            </w:pPr>
            <w:r>
              <w:rPr>
                <w:b/>
                <w:bCs/>
                <w:sz w:val="22"/>
              </w:rPr>
              <w:t>DETAILS</w:t>
            </w:r>
          </w:p>
        </w:tc>
        <w:tc>
          <w:tcPr>
            <w:tcW w:w="2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b/>
                <w:bCs/>
                <w:sz w:val="22"/>
              </w:rPr>
            </w:pPr>
            <w:r>
              <w:rPr>
                <w:b/>
                <w:bCs/>
                <w:sz w:val="22"/>
              </w:rPr>
              <w:t>SIZE</w:t>
            </w:r>
          </w:p>
        </w:tc>
        <w:tc>
          <w:tcPr>
            <w:tcW w:w="99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b/>
                <w:bCs/>
                <w:sz w:val="22"/>
              </w:rPr>
            </w:pPr>
            <w:r>
              <w:rPr>
                <w:b/>
                <w:bCs/>
                <w:sz w:val="22"/>
              </w:rPr>
              <w:t>PRICE</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b/>
                <w:bCs/>
                <w:sz w:val="22"/>
              </w:rPr>
            </w:pPr>
            <w:r>
              <w:rPr>
                <w:b/>
                <w:bCs/>
                <w:sz w:val="22"/>
              </w:rPr>
              <w:t>QTY</w:t>
            </w:r>
          </w:p>
        </w:tc>
      </w:tr>
      <w:tr>
        <w:trPr/>
        <w:tc>
          <w:tcPr>
            <w:tcW w:w="89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rPr>
            </w:pPr>
            <w:r>
              <w:rPr>
                <w:sz w:val="22"/>
              </w:rPr>
              <w:t>1</w:t>
            </w:r>
          </w:p>
        </w:tc>
        <w:tc>
          <w:tcPr>
            <w:tcW w:w="503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rPr>
            </w:pPr>
            <w:r>
              <w:rPr>
                <w:sz w:val="22"/>
              </w:rPr>
              <w:t>CRAFT TENT SPACE ea</w:t>
            </w:r>
          </w:p>
        </w:tc>
        <w:tc>
          <w:tcPr>
            <w:tcW w:w="2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rPr>
            </w:pPr>
            <w:r>
              <w:rPr>
                <w:sz w:val="22"/>
              </w:rPr>
              <w:t>D2 x W2.4 m</w:t>
            </w:r>
          </w:p>
        </w:tc>
        <w:tc>
          <w:tcPr>
            <w:tcW w:w="99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rPr>
            </w:pPr>
            <w:r>
              <w:rPr>
                <w:sz w:val="22"/>
              </w:rPr>
              <w:t>£50-00</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rPr>
            </w:pPr>
            <w:r>
              <w:rPr>
                <w:sz w:val="22"/>
              </w:rPr>
            </w:r>
          </w:p>
        </w:tc>
      </w:tr>
      <w:tr>
        <w:trPr/>
        <w:tc>
          <w:tcPr>
            <w:tcW w:w="89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rPr>
            </w:pPr>
            <w:r>
              <w:rPr>
                <w:sz w:val="22"/>
              </w:rPr>
              <w:t>2</w:t>
            </w:r>
          </w:p>
        </w:tc>
        <w:tc>
          <w:tcPr>
            <w:tcW w:w="503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rPr>
            </w:pPr>
            <w:r>
              <w:rPr>
                <w:sz w:val="22"/>
              </w:rPr>
              <w:t>SUPPLY TABLE</w:t>
            </w:r>
          </w:p>
        </w:tc>
        <w:tc>
          <w:tcPr>
            <w:tcW w:w="2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rPr>
            </w:pPr>
            <w:r>
              <w:rPr>
                <w:sz w:val="22"/>
              </w:rPr>
              <w:t>1.8m x 762mm</w:t>
            </w:r>
          </w:p>
        </w:tc>
        <w:tc>
          <w:tcPr>
            <w:tcW w:w="99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rPr>
            </w:pPr>
            <w:r>
              <w:rPr>
                <w:sz w:val="22"/>
              </w:rPr>
              <w:t>£10-00</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rPr>
            </w:pPr>
            <w:r>
              <w:rPr>
                <w:sz w:val="22"/>
              </w:rPr>
            </w:r>
          </w:p>
        </w:tc>
      </w:tr>
      <w:tr>
        <w:trPr/>
        <w:tc>
          <w:tcPr>
            <w:tcW w:w="89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rPr>
            </w:pPr>
            <w:r>
              <w:rPr>
                <w:sz w:val="22"/>
              </w:rPr>
              <w:t>3</w:t>
            </w:r>
          </w:p>
        </w:tc>
        <w:tc>
          <w:tcPr>
            <w:tcW w:w="503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rPr>
            </w:pPr>
            <w:r>
              <w:rPr>
                <w:sz w:val="22"/>
              </w:rPr>
              <w:t>EXTRA ½ SPACE (for 2</w:t>
            </w:r>
            <w:r>
              <w:rPr>
                <w:sz w:val="22"/>
                <w:vertAlign w:val="superscript"/>
              </w:rPr>
              <w:t>nd</w:t>
            </w:r>
            <w:r>
              <w:rPr>
                <w:sz w:val="22"/>
              </w:rPr>
              <w:t xml:space="preserve"> table to go L shape)  </w:t>
            </w:r>
          </w:p>
        </w:tc>
        <w:tc>
          <w:tcPr>
            <w:tcW w:w="2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rPr>
            </w:pPr>
            <w:r>
              <w:rPr>
                <w:sz w:val="22"/>
              </w:rPr>
              <w:t>1m extra</w:t>
            </w:r>
          </w:p>
        </w:tc>
        <w:tc>
          <w:tcPr>
            <w:tcW w:w="99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rPr>
            </w:pPr>
            <w:r>
              <w:rPr>
                <w:sz w:val="22"/>
              </w:rPr>
              <w:t>£20-00</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rPr>
            </w:pPr>
            <w:r>
              <w:rPr>
                <w:sz w:val="22"/>
              </w:rPr>
            </w:r>
          </w:p>
        </w:tc>
      </w:tr>
      <w:tr>
        <w:trPr/>
        <w:tc>
          <w:tcPr>
            <w:tcW w:w="89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rPr>
            </w:pPr>
            <w:r>
              <w:rPr>
                <w:sz w:val="22"/>
              </w:rPr>
            </w:r>
          </w:p>
        </w:tc>
        <w:tc>
          <w:tcPr>
            <w:tcW w:w="5030"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rPr>
            </w:pPr>
            <w:r>
              <w:rPr>
                <w:sz w:val="22"/>
              </w:rPr>
              <w:t>NO ELECTRICITY IS PROVIDED</w:t>
            </w:r>
          </w:p>
        </w:tc>
        <w:tc>
          <w:tcPr>
            <w:tcW w:w="229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rPr>
            </w:pPr>
            <w:r>
              <w:rPr>
                <w:sz w:val="22"/>
              </w:rPr>
            </w:r>
          </w:p>
        </w:tc>
        <w:tc>
          <w:tcPr>
            <w:tcW w:w="99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rPr>
            </w:pPr>
            <w:r>
              <w:rPr>
                <w:sz w:val="22"/>
              </w:rPr>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both"/>
              <w:rPr>
                <w:sz w:val="22"/>
              </w:rPr>
            </w:pPr>
            <w:r>
              <w:rPr>
                <w:sz w:val="22"/>
              </w:rPr>
            </w:r>
          </w:p>
        </w:tc>
      </w:tr>
    </w:tbl>
    <w:p>
      <w:pPr>
        <w:pStyle w:val="Normal"/>
        <w:pBdr>
          <w:bottom w:val="single" w:sz="12" w:space="1" w:color="000000"/>
        </w:pBdr>
        <w:jc w:val="both"/>
        <w:rPr>
          <w:b/>
          <w:bCs/>
          <w:sz w:val="22"/>
        </w:rPr>
      </w:pPr>
      <w:r>
        <w:rPr>
          <w:b/>
          <w:bCs/>
          <w:sz w:val="22"/>
        </w:rPr>
      </w:r>
    </w:p>
    <w:p>
      <w:pPr>
        <w:pStyle w:val="Heading5"/>
        <w:rPr/>
      </w:pPr>
      <w:r>
        <w:rPr/>
        <w:t>If 2 tables are required directly next to each other side by side, then 2 pitches will be required, if second table is to go in L shape then £20 will apply for the extra space to fit the table in the marque. This is to ensure that there is enough space for everyone on the day to move around and have easy access to their space.  If you have a stand requiring all round access, ie. Clothes, please book 2 spaces.</w:t>
      </w:r>
    </w:p>
    <w:p>
      <w:pPr>
        <w:pStyle w:val="Normal"/>
        <w:rPr/>
      </w:pPr>
      <w:r>
        <w:rPr/>
      </w:r>
    </w:p>
    <w:p>
      <w:pPr>
        <w:pStyle w:val="Heading5"/>
        <w:rPr/>
      </w:pPr>
      <w:r>
        <w:rPr/>
        <w:t xml:space="preserve">Please indicate if you would like a pitch on the back wall of the Tent. Although no guarantee can be given on the availability of these pitches, we will try to accommodate such requests where possible.                   </w:t>
      </w:r>
    </w:p>
    <w:p>
      <w:pPr>
        <w:pStyle w:val="Normal"/>
        <w:pBdr>
          <w:bottom w:val="single" w:sz="12" w:space="1" w:color="000000"/>
        </w:pBdr>
        <w:jc w:val="both"/>
        <w:rPr>
          <w:i/>
          <w:i/>
          <w:iCs/>
          <w:sz w:val="16"/>
        </w:rPr>
      </w:pPr>
      <w:r>
        <w:rPr>
          <w:i/>
          <w:iCs/>
          <w:sz w:val="16"/>
        </w:rPr>
      </w:r>
    </w:p>
    <w:p>
      <w:pPr>
        <w:pStyle w:val="Normal"/>
        <w:pBdr>
          <w:bottom w:val="single" w:sz="12" w:space="1" w:color="000000"/>
        </w:pBdr>
        <w:jc w:val="both"/>
        <w:rPr>
          <w:i/>
          <w:i/>
          <w:iCs/>
          <w:sz w:val="16"/>
        </w:rPr>
      </w:pPr>
      <w:r>
        <w:rPr>
          <w:i/>
          <w:iCs/>
          <w:sz w:val="16"/>
        </w:rPr>
      </w:r>
    </w:p>
    <w:p>
      <w:pPr>
        <w:pStyle w:val="Normal"/>
        <w:jc w:val="both"/>
        <w:rPr>
          <w:b/>
          <w:bCs/>
          <w:sz w:val="20"/>
        </w:rPr>
      </w:pPr>
      <w:r>
        <w:rPr>
          <w:b/>
          <w:bCs/>
          <w:sz w:val="20"/>
        </w:rPr>
      </w:r>
    </w:p>
    <w:p>
      <w:pPr>
        <w:pStyle w:val="Normal"/>
        <w:jc w:val="both"/>
        <w:rPr>
          <w:b/>
          <w:bCs/>
          <w:sz w:val="20"/>
        </w:rPr>
      </w:pPr>
      <w:r>
        <w:rPr>
          <w:b/>
          <w:bCs/>
          <w:sz w:val="20"/>
        </w:rPr>
      </w:r>
    </w:p>
    <w:p>
      <w:pPr>
        <w:pStyle w:val="Normal"/>
        <w:jc w:val="both"/>
        <w:rPr>
          <w:sz w:val="20"/>
        </w:rPr>
      </w:pPr>
      <w:r>
        <w:rPr>
          <w:b/>
          <w:bCs/>
          <w:sz w:val="20"/>
        </w:rPr>
        <w:t>Estimated date/time of arrival:</w:t>
      </w:r>
      <w:r>
        <w:rPr>
          <w:sz w:val="20"/>
        </w:rPr>
        <w:t xml:space="preserve"> _____________________________________________________________________</w:t>
      </w:r>
    </w:p>
    <w:p>
      <w:pPr>
        <w:pStyle w:val="Normal"/>
        <w:jc w:val="both"/>
        <w:rPr>
          <w:b/>
          <w:i/>
          <w:i/>
          <w:iCs/>
          <w:sz w:val="20"/>
        </w:rPr>
      </w:pPr>
      <w:r>
        <w:rPr>
          <w:i/>
          <w:iCs/>
          <w:sz w:val="20"/>
        </w:rPr>
        <w:t>(Security is on site from 7pm Friday 26</w:t>
      </w:r>
      <w:r>
        <w:rPr>
          <w:i/>
          <w:iCs/>
          <w:sz w:val="20"/>
          <w:vertAlign w:val="superscript"/>
        </w:rPr>
        <w:t>th</w:t>
      </w:r>
      <w:r>
        <w:rPr>
          <w:i/>
          <w:iCs/>
          <w:sz w:val="20"/>
        </w:rPr>
        <w:t xml:space="preserve"> June although the organisers accept no responsibility or liability for loss or damage to exhibitors’ produce and equipment). </w:t>
      </w:r>
      <w:r>
        <w:rPr>
          <w:b/>
          <w:i/>
          <w:iCs/>
          <w:sz w:val="20"/>
        </w:rPr>
        <w:t xml:space="preserve">Vehicle movement is not  allowed on the Show Field between 9.30 am and 5.00 pm. </w:t>
      </w:r>
    </w:p>
    <w:p>
      <w:pPr>
        <w:pStyle w:val="Normal"/>
        <w:jc w:val="both"/>
        <w:rPr>
          <w:b/>
          <w:i/>
          <w:i/>
          <w:iCs/>
          <w:sz w:val="20"/>
        </w:rPr>
      </w:pPr>
      <w:r>
        <w:rPr>
          <w:b/>
          <w:i/>
          <w:iCs/>
          <w:sz w:val="20"/>
        </w:rPr>
      </w:r>
    </w:p>
    <w:p>
      <w:pPr>
        <w:pStyle w:val="Normal"/>
        <w:jc w:val="both"/>
        <w:rPr>
          <w:iCs/>
        </w:rPr>
      </w:pPr>
      <w:r>
        <w:rPr>
          <w:iCs/>
        </w:rPr>
        <w:t xml:space="preserve">Please contact </w:t>
      </w:r>
      <w:hyperlink r:id="rId4">
        <w:r>
          <w:rPr>
            <w:rStyle w:val="Hyperlink"/>
            <w:iCs/>
          </w:rPr>
          <w:t>Sheila_turner1@sky.com</w:t>
        </w:r>
      </w:hyperlink>
      <w:r>
        <w:rPr>
          <w:iCs/>
        </w:rPr>
        <w:t xml:space="preserve"> for further information or methods available for advertising</w:t>
      </w:r>
      <w:r>
        <w:br w:type="page"/>
      </w:r>
    </w:p>
    <w:p>
      <w:pPr>
        <w:pStyle w:val="Normal"/>
        <w:spacing w:before="0" w:after="0"/>
        <w:jc w:val="both"/>
        <w:rPr>
          <w:iCs/>
        </w:rPr>
      </w:pPr>
      <w:r>
        <w:rPr>
          <w:b/>
          <w:bCs/>
          <w:sz w:val="48"/>
        </w:rPr>
        <w:t>HONLEY SHOW – 27</w:t>
      </w:r>
      <w:r>
        <w:rPr>
          <w:b/>
          <w:bCs/>
          <w:sz w:val="48"/>
          <w:vertAlign w:val="superscript"/>
        </w:rPr>
        <w:t>th</w:t>
      </w:r>
      <w:r>
        <w:rPr>
          <w:b/>
          <w:bCs/>
          <w:sz w:val="48"/>
        </w:rPr>
        <w:t xml:space="preserve"> June 2026</w:t>
      </w:r>
    </w:p>
    <w:p>
      <w:pPr>
        <w:pStyle w:val="Normal"/>
        <w:jc w:val="center"/>
        <w:rPr>
          <w:b/>
          <w:bCs/>
          <w:sz w:val="48"/>
        </w:rPr>
      </w:pPr>
      <w:r>
        <w:rPr>
          <w:b/>
          <w:bCs/>
          <w:sz w:val="48"/>
        </w:rPr>
      </w:r>
    </w:p>
    <w:p>
      <w:pPr>
        <w:pStyle w:val="Normal"/>
        <w:rPr>
          <w:bCs/>
        </w:rPr>
      </w:pPr>
      <w:r>
        <w:rPr>
          <w:b/>
          <w:bCs/>
          <w:u w:val="single"/>
        </w:rPr>
        <w:t>Information for Craft Table Applicants 2026.</w:t>
      </w:r>
    </w:p>
    <w:p>
      <w:pPr>
        <w:pStyle w:val="Normal"/>
        <w:rPr>
          <w:bCs/>
        </w:rPr>
      </w:pPr>
      <w:r>
        <w:rPr>
          <w:bCs/>
        </w:rPr>
      </w:r>
    </w:p>
    <w:p>
      <w:pPr>
        <w:pStyle w:val="Normal"/>
        <w:rPr>
          <w:b/>
          <w:color w:val="FF0000"/>
        </w:rPr>
      </w:pPr>
      <w:r>
        <w:rPr>
          <w:b/>
          <w:color w:val="FF0000"/>
        </w:rPr>
        <w:t xml:space="preserve">Trade stands outside with own gazebos – please contact </w:t>
      </w:r>
      <w:hyperlink r:id="rId5">
        <w:r>
          <w:rPr>
            <w:rStyle w:val="Hyperlink"/>
            <w:b/>
            <w:color w:val="FF0000"/>
          </w:rPr>
          <w:t>trade@honleyshow.co.uk</w:t>
        </w:r>
      </w:hyperlink>
      <w:r>
        <w:rPr>
          <w:b/>
          <w:color w:val="FF0000"/>
        </w:rPr>
        <w:t>.</w:t>
      </w:r>
    </w:p>
    <w:p>
      <w:pPr>
        <w:pStyle w:val="Normal"/>
        <w:rPr>
          <w:bCs/>
          <w:sz w:val="22"/>
          <w:szCs w:val="22"/>
        </w:rPr>
      </w:pPr>
      <w:r>
        <w:rPr>
          <w:bCs/>
          <w:sz w:val="22"/>
          <w:szCs w:val="22"/>
        </w:rPr>
      </w:r>
    </w:p>
    <w:p>
      <w:pPr>
        <w:pStyle w:val="Normal"/>
        <w:rPr>
          <w:bCs/>
        </w:rPr>
      </w:pPr>
      <w:r>
        <w:rPr>
          <w:bCs/>
          <w:sz w:val="22"/>
          <w:szCs w:val="22"/>
        </w:rPr>
        <w:t>To make your booking, please complete and e-mail your completed form to:</w:t>
      </w:r>
    </w:p>
    <w:p>
      <w:pPr>
        <w:pStyle w:val="BodyText2"/>
        <w:jc w:val="left"/>
        <w:rPr>
          <w:bCs w:val="false"/>
          <w:lang w:val="it-IT"/>
        </w:rPr>
      </w:pPr>
      <w:r>
        <w:rPr>
          <w:bCs w:val="false"/>
          <w:lang w:val="it-IT"/>
        </w:rPr>
        <w:t>E-mail: craft@honleyshow.co.uk</w:t>
      </w:r>
    </w:p>
    <w:p>
      <w:pPr>
        <w:pStyle w:val="BodyText2"/>
        <w:jc w:val="left"/>
        <w:rPr>
          <w:bCs w:val="false"/>
          <w:lang w:val="it-IT"/>
        </w:rPr>
      </w:pPr>
      <w:r>
        <w:rPr>
          <w:bCs w:val="false"/>
          <w:lang w:val="it-IT"/>
        </w:rPr>
      </w:r>
    </w:p>
    <w:p>
      <w:pPr>
        <w:pStyle w:val="BodyText2"/>
        <w:jc w:val="left"/>
        <w:rPr>
          <w:bCs w:val="false"/>
        </w:rPr>
      </w:pPr>
      <w:r>
        <w:rPr>
          <w:bCs w:val="false"/>
        </w:rPr>
        <w:t>Please ensure you provide the following information.</w:t>
      </w:r>
    </w:p>
    <w:p>
      <w:pPr>
        <w:pStyle w:val="BodyText2"/>
        <w:jc w:val="left"/>
        <w:rPr>
          <w:bCs w:val="false"/>
        </w:rPr>
      </w:pPr>
      <w:r>
        <w:rPr>
          <w:bCs w:val="false"/>
        </w:rPr>
      </w:r>
    </w:p>
    <w:p>
      <w:pPr>
        <w:pStyle w:val="BodyText2"/>
        <w:numPr>
          <w:ilvl w:val="0"/>
          <w:numId w:val="1"/>
        </w:numPr>
        <w:jc w:val="left"/>
        <w:rPr>
          <w:bCs w:val="false"/>
        </w:rPr>
      </w:pPr>
      <w:r>
        <w:rPr>
          <w:bCs w:val="false"/>
        </w:rPr>
        <w:t xml:space="preserve">Application Form, </w:t>
      </w:r>
    </w:p>
    <w:p>
      <w:pPr>
        <w:pStyle w:val="BodyText2"/>
        <w:numPr>
          <w:ilvl w:val="0"/>
          <w:numId w:val="1"/>
        </w:numPr>
        <w:jc w:val="left"/>
        <w:rPr>
          <w:bCs w:val="false"/>
        </w:rPr>
      </w:pPr>
      <w:r>
        <w:rPr>
          <w:bCs w:val="false"/>
        </w:rPr>
        <w:t xml:space="preserve">Risk Assessment, </w:t>
      </w:r>
    </w:p>
    <w:p>
      <w:pPr>
        <w:pStyle w:val="BodyText2"/>
        <w:numPr>
          <w:ilvl w:val="0"/>
          <w:numId w:val="1"/>
        </w:numPr>
        <w:jc w:val="left"/>
        <w:rPr>
          <w:bCs w:val="false"/>
        </w:rPr>
      </w:pPr>
      <w:r>
        <w:rPr>
          <w:bCs w:val="false"/>
        </w:rPr>
        <w:t>Copy of up to date Public Liability Insurance</w:t>
      </w:r>
    </w:p>
    <w:p>
      <w:pPr>
        <w:pStyle w:val="BodyText2"/>
        <w:jc w:val="left"/>
        <w:rPr>
          <w:bCs w:val="false"/>
        </w:rPr>
      </w:pPr>
      <w:r>
        <w:rPr>
          <w:bCs w:val="false"/>
        </w:rPr>
      </w:r>
    </w:p>
    <w:p>
      <w:pPr>
        <w:pStyle w:val="BodyText2"/>
        <w:jc w:val="left"/>
        <w:rPr>
          <w:bCs w:val="false"/>
        </w:rPr>
      </w:pPr>
      <w:r>
        <w:rPr>
          <w:bCs w:val="false"/>
        </w:rPr>
        <w:t>Please ensure you read the Honley Show terms and conditions which can be found on the website, including our cancellation policy. www.honleyshow.co.uk</w:t>
      </w:r>
    </w:p>
    <w:p>
      <w:pPr>
        <w:pStyle w:val="BodyText2"/>
        <w:jc w:val="left"/>
        <w:rPr/>
      </w:pPr>
      <w:r>
        <w:rPr/>
      </w:r>
    </w:p>
    <w:p>
      <w:pPr>
        <w:pStyle w:val="BodyText2"/>
        <w:jc w:val="left"/>
        <w:rPr/>
      </w:pPr>
      <w:r>
        <w:rPr/>
      </w:r>
    </w:p>
    <w:p>
      <w:pPr>
        <w:pStyle w:val="BodyText2"/>
        <w:jc w:val="left"/>
        <w:rPr>
          <w:b w:val="false"/>
          <w:sz w:val="22"/>
          <w:szCs w:val="22"/>
        </w:rPr>
      </w:pPr>
      <w:r>
        <w:rPr>
          <w:b w:val="false"/>
          <w:sz w:val="22"/>
          <w:szCs w:val="22"/>
        </w:rPr>
        <w:t>Parking will be provided for trade stands, vehicles will be allowed to park near the marquee for set up, but must be moved by 9am or soon after to the designated parking area.</w:t>
      </w:r>
    </w:p>
    <w:p>
      <w:pPr>
        <w:pStyle w:val="BodyText2"/>
        <w:jc w:val="left"/>
        <w:rPr>
          <w:b w:val="false"/>
          <w:sz w:val="22"/>
          <w:szCs w:val="22"/>
        </w:rPr>
      </w:pPr>
      <w:r>
        <w:rPr>
          <w:b w:val="false"/>
          <w:sz w:val="22"/>
          <w:szCs w:val="22"/>
        </w:rPr>
      </w:r>
    </w:p>
    <w:p>
      <w:pPr>
        <w:pStyle w:val="BodyText2"/>
        <w:jc w:val="left"/>
        <w:rPr>
          <w:b w:val="false"/>
          <w:sz w:val="22"/>
          <w:szCs w:val="22"/>
        </w:rPr>
      </w:pPr>
      <w:r>
        <w:rPr>
          <w:b w:val="false"/>
          <w:sz w:val="22"/>
          <w:szCs w:val="22"/>
        </w:rPr>
        <w:t>Information will be sent via email prior to the show with a parking/entry permit giving you access to the site.</w:t>
      </w:r>
    </w:p>
    <w:p>
      <w:pPr>
        <w:pStyle w:val="BodyText2"/>
        <w:jc w:val="left"/>
        <w:rPr>
          <w:b w:val="false"/>
          <w:sz w:val="22"/>
          <w:szCs w:val="22"/>
        </w:rPr>
      </w:pPr>
      <w:r>
        <w:rPr>
          <w:b w:val="false"/>
          <w:sz w:val="22"/>
          <w:szCs w:val="22"/>
        </w:rPr>
      </w:r>
    </w:p>
    <w:p>
      <w:pPr>
        <w:pStyle w:val="BodyText2"/>
        <w:jc w:val="left"/>
        <w:rPr>
          <w:b w:val="false"/>
          <w:sz w:val="22"/>
          <w:szCs w:val="22"/>
        </w:rPr>
      </w:pPr>
      <w:r>
        <w:rPr>
          <w:b w:val="false"/>
          <w:sz w:val="22"/>
          <w:szCs w:val="22"/>
        </w:rPr>
        <w:t xml:space="preserve">Spaces are allocated on </w:t>
      </w:r>
      <w:r>
        <w:rPr>
          <w:b w:val="false"/>
          <w:sz w:val="22"/>
          <w:szCs w:val="22"/>
        </w:rPr>
        <w:t xml:space="preserve">a </w:t>
      </w:r>
      <w:r>
        <w:rPr>
          <w:b w:val="false"/>
          <w:sz w:val="22"/>
          <w:szCs w:val="22"/>
        </w:rPr>
        <w:t>first-come, first-served basis.  If you have any queries, please do not hesitate to contact me.  I look forward to seeing you at the show and thank you for your support.</w:t>
      </w:r>
    </w:p>
    <w:p>
      <w:pPr>
        <w:pStyle w:val="BodyText2"/>
        <w:jc w:val="left"/>
        <w:rPr>
          <w:b w:val="false"/>
          <w:sz w:val="22"/>
          <w:szCs w:val="22"/>
        </w:rPr>
      </w:pPr>
      <w:r>
        <w:rPr>
          <w:b w:val="false"/>
          <w:sz w:val="22"/>
          <w:szCs w:val="22"/>
        </w:rPr>
      </w:r>
    </w:p>
    <w:p>
      <w:pPr>
        <w:pStyle w:val="BodyText2"/>
        <w:jc w:val="left"/>
        <w:rPr>
          <w:b w:val="false"/>
          <w:sz w:val="22"/>
          <w:szCs w:val="22"/>
        </w:rPr>
      </w:pPr>
      <w:r>
        <w:rPr>
          <w:b w:val="false"/>
          <w:sz w:val="22"/>
          <w:szCs w:val="22"/>
        </w:rPr>
      </w:r>
    </w:p>
    <w:p>
      <w:pPr>
        <w:pStyle w:val="BodyText2"/>
        <w:jc w:val="left"/>
        <w:rPr>
          <w:b w:val="false"/>
          <w:sz w:val="22"/>
          <w:szCs w:val="22"/>
        </w:rPr>
      </w:pPr>
      <w:r>
        <w:rPr>
          <w:b w:val="false"/>
          <w:sz w:val="22"/>
          <w:szCs w:val="22"/>
        </w:rPr>
      </w:r>
    </w:p>
    <w:p>
      <w:pPr>
        <w:pStyle w:val="BodyText2"/>
        <w:jc w:val="left"/>
        <w:rPr>
          <w:b/>
          <w:bCs/>
          <w:sz w:val="24"/>
          <w:szCs w:val="24"/>
          <w:u w:val="single"/>
        </w:rPr>
      </w:pPr>
      <w:r>
        <w:rPr>
          <w:b/>
          <w:bCs/>
          <w:sz w:val="24"/>
          <w:szCs w:val="24"/>
          <w:u w:val="single"/>
        </w:rPr>
        <w:t>PAYMENTS</w:t>
      </w:r>
    </w:p>
    <w:p>
      <w:pPr>
        <w:pStyle w:val="BodyText2"/>
        <w:jc w:val="left"/>
        <w:rPr>
          <w:b/>
          <w:bCs/>
          <w:sz w:val="24"/>
          <w:szCs w:val="24"/>
        </w:rPr>
      </w:pPr>
      <w:r>
        <w:rPr>
          <w:b/>
          <w:bCs/>
          <w:sz w:val="24"/>
          <w:szCs w:val="24"/>
        </w:rPr>
      </w:r>
    </w:p>
    <w:p>
      <w:pPr>
        <w:pStyle w:val="BodyText2"/>
        <w:jc w:val="left"/>
        <w:rPr>
          <w:b w:val="false"/>
          <w:bCs w:val="false"/>
          <w:sz w:val="24"/>
          <w:szCs w:val="24"/>
        </w:rPr>
      </w:pPr>
      <w:r>
        <w:rPr>
          <w:b w:val="false"/>
          <w:bCs w:val="false"/>
          <w:sz w:val="24"/>
          <w:szCs w:val="24"/>
        </w:rPr>
        <w:t>Please make payments by BACS to the following bank account:-</w:t>
      </w:r>
    </w:p>
    <w:p>
      <w:pPr>
        <w:pStyle w:val="BodyText2"/>
        <w:jc w:val="left"/>
        <w:rPr>
          <w:b w:val="false"/>
          <w:bCs w:val="false"/>
          <w:sz w:val="24"/>
          <w:szCs w:val="24"/>
        </w:rPr>
      </w:pPr>
      <w:r>
        <w:rPr>
          <w:b w:val="false"/>
          <w:bCs w:val="false"/>
          <w:sz w:val="24"/>
          <w:szCs w:val="24"/>
        </w:rPr>
      </w:r>
    </w:p>
    <w:p>
      <w:pPr>
        <w:pStyle w:val="BodyText2"/>
        <w:ind w:hanging="0" w:left="720"/>
        <w:jc w:val="left"/>
        <w:rPr>
          <w:sz w:val="24"/>
          <w:szCs w:val="24"/>
        </w:rPr>
      </w:pPr>
      <w:r>
        <w:rPr>
          <w:b w:val="false"/>
          <w:bCs w:val="false"/>
          <w:sz w:val="24"/>
          <w:szCs w:val="24"/>
        </w:rPr>
        <w:t xml:space="preserve">Name: </w:t>
      </w:r>
      <w:r>
        <w:rPr>
          <w:sz w:val="24"/>
          <w:szCs w:val="24"/>
        </w:rPr>
        <w:t>The Honley Show Society Limited</w:t>
      </w:r>
    </w:p>
    <w:p>
      <w:pPr>
        <w:pStyle w:val="BodyText2"/>
        <w:ind w:hanging="0" w:left="720"/>
        <w:jc w:val="left"/>
        <w:rPr>
          <w:b w:val="false"/>
          <w:bCs w:val="false"/>
          <w:sz w:val="24"/>
          <w:szCs w:val="24"/>
        </w:rPr>
      </w:pPr>
      <w:r>
        <w:rPr>
          <w:b w:val="false"/>
          <w:bCs w:val="false"/>
          <w:sz w:val="24"/>
          <w:szCs w:val="24"/>
        </w:rPr>
        <w:t xml:space="preserve">Sort Code: </w:t>
      </w:r>
      <w:r>
        <w:rPr>
          <w:b/>
          <w:bCs/>
          <w:sz w:val="24"/>
          <w:szCs w:val="24"/>
        </w:rPr>
        <w:t>30-54-66</w:t>
      </w:r>
    </w:p>
    <w:p>
      <w:pPr>
        <w:pStyle w:val="BodyText2"/>
        <w:ind w:hanging="0" w:left="720"/>
        <w:jc w:val="left"/>
        <w:rPr>
          <w:b w:val="false"/>
          <w:bCs w:val="false"/>
          <w:sz w:val="24"/>
          <w:szCs w:val="24"/>
        </w:rPr>
      </w:pPr>
      <w:r>
        <w:rPr>
          <w:b w:val="false"/>
          <w:bCs w:val="false"/>
          <w:sz w:val="24"/>
          <w:szCs w:val="24"/>
        </w:rPr>
        <w:t xml:space="preserve">Account number: </w:t>
      </w:r>
      <w:r>
        <w:rPr>
          <w:b/>
          <w:bCs/>
          <w:sz w:val="24"/>
          <w:szCs w:val="24"/>
        </w:rPr>
        <w:t>71785660</w:t>
      </w:r>
    </w:p>
    <w:p>
      <w:pPr>
        <w:pStyle w:val="BodyText2"/>
        <w:jc w:val="left"/>
        <w:rPr>
          <w:b w:val="false"/>
          <w:bCs w:val="false"/>
          <w:sz w:val="24"/>
          <w:szCs w:val="24"/>
        </w:rPr>
      </w:pPr>
      <w:r>
        <w:rPr>
          <w:b w:val="false"/>
          <w:bCs w:val="false"/>
          <w:sz w:val="24"/>
          <w:szCs w:val="24"/>
        </w:rPr>
      </w:r>
    </w:p>
    <w:p>
      <w:pPr>
        <w:pStyle w:val="BodyText2"/>
        <w:jc w:val="left"/>
        <w:rPr>
          <w:b w:val="false"/>
          <w:bCs w:val="false"/>
          <w:sz w:val="24"/>
          <w:szCs w:val="24"/>
        </w:rPr>
      </w:pPr>
      <w:r>
        <w:rPr>
          <w:b w:val="false"/>
          <w:bCs w:val="false"/>
          <w:sz w:val="24"/>
          <w:szCs w:val="24"/>
        </w:rPr>
        <w:t xml:space="preserve">using the reference </w:t>
      </w:r>
      <w:r>
        <w:rPr>
          <w:b/>
          <w:bCs/>
          <w:sz w:val="24"/>
          <w:szCs w:val="24"/>
        </w:rPr>
        <w:t>CRAFT TENT</w:t>
      </w:r>
    </w:p>
    <w:p>
      <w:pPr>
        <w:pStyle w:val="BodyText2"/>
        <w:jc w:val="left"/>
        <w:rPr>
          <w:b/>
          <w:bCs/>
          <w:sz w:val="22"/>
          <w:szCs w:val="22"/>
        </w:rPr>
      </w:pPr>
      <w:r>
        <w:rPr>
          <w:b/>
          <w:bCs/>
          <w:sz w:val="22"/>
          <w:szCs w:val="22"/>
        </w:rPr>
      </w:r>
    </w:p>
    <w:p>
      <w:pPr>
        <w:pStyle w:val="BodyText2"/>
        <w:jc w:val="left"/>
        <w:rPr>
          <w:b/>
          <w:bCs/>
          <w:sz w:val="22"/>
          <w:szCs w:val="22"/>
        </w:rPr>
      </w:pPr>
      <w:r>
        <w:rPr>
          <w:b/>
          <w:bCs/>
          <w:sz w:val="22"/>
          <w:szCs w:val="22"/>
        </w:rPr>
      </w:r>
    </w:p>
    <w:sectPr>
      <w:type w:val="nextPage"/>
      <w:pgSz w:w="11906" w:h="16838"/>
      <w:pgMar w:left="1134" w:right="1134" w:gutter="0" w:header="0" w:top="1418"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eastAsia="en-US" w:val="en-GB" w:bidi="ar-SA"/>
    </w:rPr>
  </w:style>
  <w:style w:type="paragraph" w:styleId="Heading1">
    <w:name w:val="heading 1"/>
    <w:basedOn w:val="Normal"/>
    <w:next w:val="Normal"/>
    <w:qFormat/>
    <w:pPr>
      <w:keepNext w:val="true"/>
      <w:jc w:val="center"/>
      <w:outlineLvl w:val="0"/>
    </w:pPr>
    <w:rPr>
      <w:sz w:val="40"/>
    </w:rPr>
  </w:style>
  <w:style w:type="paragraph" w:styleId="Heading2">
    <w:name w:val="heading 2"/>
    <w:basedOn w:val="Normal"/>
    <w:next w:val="Normal"/>
    <w:qFormat/>
    <w:pPr>
      <w:keepNext w:val="true"/>
      <w:spacing w:lineRule="auto" w:line="360"/>
      <w:jc w:val="both"/>
      <w:outlineLvl w:val="1"/>
    </w:pPr>
    <w:rPr>
      <w:b/>
      <w:bCs/>
    </w:rPr>
  </w:style>
  <w:style w:type="paragraph" w:styleId="Heading3">
    <w:name w:val="heading 3"/>
    <w:basedOn w:val="Normal"/>
    <w:next w:val="Normal"/>
    <w:qFormat/>
    <w:pPr>
      <w:keepNext w:val="true"/>
      <w:jc w:val="center"/>
      <w:outlineLvl w:val="2"/>
    </w:pPr>
    <w:rPr>
      <w:sz w:val="32"/>
    </w:rPr>
  </w:style>
  <w:style w:type="paragraph" w:styleId="Heading4">
    <w:name w:val="heading 4"/>
    <w:basedOn w:val="Normal"/>
    <w:next w:val="Normal"/>
    <w:qFormat/>
    <w:pPr>
      <w:keepNext w:val="true"/>
      <w:jc w:val="center"/>
      <w:outlineLvl w:val="3"/>
    </w:pPr>
    <w:rPr>
      <w:sz w:val="28"/>
    </w:rPr>
  </w:style>
  <w:style w:type="paragraph" w:styleId="Heading5">
    <w:name w:val="heading 5"/>
    <w:basedOn w:val="Normal"/>
    <w:next w:val="Normal"/>
    <w:qFormat/>
    <w:pPr>
      <w:keepNext w:val="true"/>
      <w:pBdr>
        <w:bottom w:val="single" w:sz="12" w:space="1" w:color="000000"/>
      </w:pBdr>
      <w:jc w:val="both"/>
      <w:outlineLvl w:val="4"/>
    </w:pPr>
    <w:rPr>
      <w:b/>
      <w:bCs/>
      <w:sz w:val="22"/>
    </w:rPr>
  </w:style>
  <w:style w:type="character" w:styleId="DefaultParagraphFont" w:default="1">
    <w:name w:val="Default Paragraph Font"/>
    <w:uiPriority w:val="1"/>
    <w:semiHidden/>
    <w:unhideWhenUsed/>
    <w:qFormat/>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BodyText2Char" w:customStyle="1">
    <w:name w:val="Body Text 2 Char"/>
    <w:link w:val="BodyText2"/>
    <w:semiHidden/>
    <w:qFormat/>
    <w:rsid w:val="001f5521"/>
    <w:rPr>
      <w:b/>
      <w:bCs/>
      <w:sz w:val="24"/>
      <w:szCs w:val="24"/>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semiHidden/>
    <w:pPr>
      <w:jc w:val="both"/>
    </w:pPr>
    <w:rPr>
      <w:i/>
      <w:iCs/>
      <w:sz w:val="22"/>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odyText2">
    <w:name w:val="Body Text 2"/>
    <w:basedOn w:val="Normal"/>
    <w:link w:val="BodyText2Char"/>
    <w:semiHidden/>
    <w:qFormat/>
    <w:pPr>
      <w:jc w:val="center"/>
    </w:pPr>
    <w:rPr>
      <w:b/>
      <w:bC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onleyshow.co.uk/" TargetMode="External"/><Relationship Id="rId3" Type="http://schemas.openxmlformats.org/officeDocument/2006/relationships/hyperlink" Target="mailto:trade@honleyshow.co.uk" TargetMode="External"/><Relationship Id="rId4" Type="http://schemas.openxmlformats.org/officeDocument/2006/relationships/hyperlink" Target="mailto:Sheila_turner1@sky.com" TargetMode="External"/><Relationship Id="rId5" Type="http://schemas.openxmlformats.org/officeDocument/2006/relationships/hyperlink" Target="mailto:trade@honleyshow.co.uk"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LibreOffice/25.2.6.2$Linux_X86_64 LibreOffice_project/520$Build-2</Application>
  <AppVersion>15.0000</AppVersion>
  <Pages>2</Pages>
  <Words>489</Words>
  <Characters>3023</Characters>
  <CharactersWithSpaces>3488</CharactersWithSpaces>
  <Paragraphs>59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2025-01-29T14:02:00Z</dcterms:created>
  <dc:creator>Katie Green</dc:creator>
  <dc:description/>
  <dc:language>en-GB</dc:language>
  <cp:lastModifiedBy/>
  <cp:lastPrinted>2023-01-16T12:40:00Z</cp:lastPrinted>
  <dcterms:modified xsi:type="dcterms:W3CDTF">2026-02-03T14:40:07Z</dcterms:modified>
  <cp:revision>6</cp:revision>
  <dc:subject/>
  <dc:title>HONLEY SHOW – 11th June 2005</dc:title>
</cp:coreProperties>
</file>

<file path=docProps/custom.xml><?xml version="1.0" encoding="utf-8"?>
<Properties xmlns="http://schemas.openxmlformats.org/officeDocument/2006/custom-properties" xmlns:vt="http://schemas.openxmlformats.org/officeDocument/2006/docPropsVTypes"/>
</file>